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953A61">
        <w:rPr>
          <w:rFonts w:ascii="Meiryo UI" w:eastAsia="Meiryo UI" w:hAnsi="Meiryo UI"/>
          <w:sz w:val="32"/>
          <w:szCs w:val="32"/>
        </w:rPr>
        <w:t>10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953A61">
        <w:rPr>
          <w:rFonts w:ascii="Meiryo UI" w:eastAsia="Meiryo UI" w:hAnsi="Meiryo UI" w:hint="eastAsia"/>
          <w:sz w:val="32"/>
          <w:szCs w:val="32"/>
        </w:rPr>
        <w:t>5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953A61" w:rsidRPr="00953A61">
        <w:rPr>
          <w:rFonts w:ascii="Meiryo UI" w:eastAsia="Meiryo UI" w:hAnsi="Meiryo UI" w:hint="eastAsia"/>
          <w:sz w:val="32"/>
          <w:szCs w:val="32"/>
        </w:rPr>
        <w:t>臨床研究実施計画(プロトコール)作成③【特定臨床研究:実践編1】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953A61">
        <w:rPr>
          <w:rFonts w:ascii="Meiryo UI" w:eastAsia="Meiryo UI" w:hAnsi="Meiryo UI" w:hint="eastAsia"/>
          <w:b/>
          <w:color w:val="FF0000"/>
          <w:u w:val="single"/>
        </w:rPr>
        <w:t>１０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953A61">
        <w:rPr>
          <w:rFonts w:ascii="Meiryo UI" w:eastAsia="Meiryo UI" w:hAnsi="Meiryo UI" w:hint="eastAsia"/>
          <w:b/>
          <w:color w:val="FF0000"/>
          <w:u w:val="single"/>
        </w:rPr>
        <w:t>４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953A61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38E3"/>
    <w:rsid w:val="008F09CD"/>
    <w:rsid w:val="00953A61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B479E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E566-7279-4606-BFD2-134273CF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2018-09-20T23:59:00Z</dcterms:created>
  <dcterms:modified xsi:type="dcterms:W3CDTF">2018-09-20T23:59:00Z</dcterms:modified>
</cp:coreProperties>
</file>